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FA61" w14:textId="77777777" w:rsidR="007E1CFD" w:rsidRDefault="007E1CFD">
      <w:pPr>
        <w:pStyle w:val="Heading1"/>
        <w:jc w:val="center"/>
        <w:rPr>
          <w:color w:val="FF0000"/>
          <w:sz w:val="16"/>
        </w:rPr>
      </w:pPr>
    </w:p>
    <w:p w14:paraId="3B8F1A1B" w14:textId="77777777" w:rsidR="007E1CFD" w:rsidRPr="00EE6060" w:rsidRDefault="00ED195E">
      <w:pPr>
        <w:pStyle w:val="Heading1"/>
        <w:jc w:val="center"/>
        <w:rPr>
          <w:rFonts w:ascii="Century Gothic" w:hAnsi="Century Gothic"/>
          <w:color w:val="000000" w:themeColor="text1"/>
          <w:sz w:val="28"/>
        </w:rPr>
      </w:pPr>
      <w:r w:rsidRPr="00EE6060">
        <w:rPr>
          <w:rFonts w:ascii="Century Gothic" w:hAnsi="Century Gothic"/>
          <w:color w:val="000000" w:themeColor="text1"/>
          <w:sz w:val="28"/>
        </w:rPr>
        <w:t>P</w:t>
      </w:r>
      <w:r w:rsidR="007E1CFD" w:rsidRPr="00EE6060">
        <w:rPr>
          <w:rFonts w:ascii="Century Gothic" w:hAnsi="Century Gothic"/>
          <w:color w:val="000000" w:themeColor="text1"/>
          <w:sz w:val="28"/>
        </w:rPr>
        <w:t>rocess for arranging Frozen Sections</w:t>
      </w:r>
    </w:p>
    <w:p w14:paraId="7BE9407E" w14:textId="77777777" w:rsidR="00ED195E" w:rsidRPr="00A87AC3" w:rsidRDefault="00ED195E" w:rsidP="00ED195E">
      <w:pPr>
        <w:rPr>
          <w:rFonts w:ascii="Century Gothic" w:hAnsi="Century Gothic"/>
        </w:rPr>
      </w:pPr>
    </w:p>
    <w:p w14:paraId="3E5C14F0" w14:textId="77777777" w:rsidR="00ED195E" w:rsidRPr="00A87AC3" w:rsidRDefault="00ED195E" w:rsidP="000F5387">
      <w:pPr>
        <w:pStyle w:val="NormalWeb"/>
        <w:spacing w:line="300" w:lineRule="atLeast"/>
        <w:jc w:val="center"/>
        <w:rPr>
          <w:rFonts w:ascii="Century Gothic" w:hAnsi="Century Gothic" w:cs="Arial"/>
          <w:color w:val="333333"/>
        </w:rPr>
      </w:pPr>
      <w:r w:rsidRPr="00A87AC3">
        <w:rPr>
          <w:rFonts w:ascii="Century Gothic" w:hAnsi="Century Gothic" w:cs="Arial"/>
          <w:color w:val="333333"/>
        </w:rPr>
        <w:t>All frozen sections are done at the L5 Bexley Wing SJUH</w:t>
      </w:r>
      <w:r w:rsidR="000F5387" w:rsidRPr="00A87AC3">
        <w:rPr>
          <w:rFonts w:ascii="Century Gothic" w:hAnsi="Century Gothic" w:cs="Arial"/>
          <w:color w:val="333333"/>
        </w:rPr>
        <w:t>,</w:t>
      </w:r>
      <w:r w:rsidRPr="00A87AC3">
        <w:rPr>
          <w:rFonts w:ascii="Century Gothic" w:hAnsi="Century Gothic" w:cs="Arial"/>
          <w:color w:val="333333"/>
        </w:rPr>
        <w:t xml:space="preserve"> laboratory.</w:t>
      </w:r>
    </w:p>
    <w:p w14:paraId="6D9C1C11" w14:textId="77777777" w:rsidR="00F7123C" w:rsidRPr="00A87AC3" w:rsidRDefault="00ED195E" w:rsidP="00ED195E">
      <w:pPr>
        <w:pStyle w:val="NormalWeb"/>
        <w:spacing w:line="300" w:lineRule="atLeast"/>
        <w:rPr>
          <w:rFonts w:ascii="Century Gothic" w:hAnsi="Century Gothic" w:cs="Arial"/>
          <w:color w:val="333333"/>
        </w:rPr>
      </w:pPr>
      <w:r w:rsidRPr="00A87AC3">
        <w:rPr>
          <w:rStyle w:val="Strong"/>
          <w:rFonts w:ascii="Century Gothic" w:hAnsi="Century Gothic" w:cs="Arial"/>
          <w:color w:val="333333"/>
        </w:rPr>
        <w:t>To book a frozen section call:                      </w:t>
      </w:r>
      <w:r w:rsidR="00BE01DC">
        <w:rPr>
          <w:rFonts w:ascii="Century Gothic" w:hAnsi="Century Gothic" w:cs="Arial"/>
          <w:color w:val="333333"/>
        </w:rPr>
        <w:br/>
        <w:t>08.30</w:t>
      </w:r>
      <w:r w:rsidRPr="00A87AC3">
        <w:rPr>
          <w:rFonts w:ascii="Century Gothic" w:hAnsi="Century Gothic" w:cs="Arial"/>
          <w:color w:val="333333"/>
        </w:rPr>
        <w:t xml:space="preserve"> to </w:t>
      </w:r>
      <w:proofErr w:type="gramStart"/>
      <w:r w:rsidRPr="00A87AC3">
        <w:rPr>
          <w:rFonts w:ascii="Century Gothic" w:hAnsi="Century Gothic" w:cs="Arial"/>
          <w:color w:val="333333"/>
        </w:rPr>
        <w:t>17.00 :</w:t>
      </w:r>
      <w:proofErr w:type="gramEnd"/>
      <w:r w:rsidRPr="00A87AC3">
        <w:rPr>
          <w:rFonts w:ascii="Century Gothic" w:hAnsi="Century Gothic" w:cs="Arial"/>
          <w:color w:val="333333"/>
        </w:rPr>
        <w:t xml:space="preserve">   (0113) 20 67771  Please give at least 24 </w:t>
      </w:r>
      <w:proofErr w:type="spellStart"/>
      <w:r w:rsidRPr="00A87AC3">
        <w:rPr>
          <w:rFonts w:ascii="Century Gothic" w:hAnsi="Century Gothic" w:cs="Arial"/>
          <w:color w:val="333333"/>
        </w:rPr>
        <w:t>hours notice</w:t>
      </w:r>
      <w:proofErr w:type="spellEnd"/>
      <w:r w:rsidRPr="00A87AC3">
        <w:rPr>
          <w:rFonts w:ascii="Century Gothic" w:hAnsi="Century Gothic" w:cs="Arial"/>
          <w:color w:val="333333"/>
        </w:rPr>
        <w:t xml:space="preserve"> where possible.</w:t>
      </w:r>
    </w:p>
    <w:p w14:paraId="18EDB310" w14:textId="77777777" w:rsidR="00F7123C" w:rsidRPr="00EE6060" w:rsidRDefault="00F7123C" w:rsidP="00F7123C">
      <w:pPr>
        <w:jc w:val="center"/>
        <w:rPr>
          <w:rFonts w:ascii="Century Gothic" w:hAnsi="Century Gothic"/>
          <w:b/>
          <w:color w:val="000000" w:themeColor="text1"/>
          <w:szCs w:val="24"/>
        </w:rPr>
      </w:pPr>
      <w:r w:rsidRPr="00EE6060">
        <w:rPr>
          <w:rFonts w:ascii="Century Gothic" w:hAnsi="Century Gothic"/>
          <w:b/>
          <w:color w:val="000000" w:themeColor="text1"/>
          <w:szCs w:val="24"/>
        </w:rPr>
        <w:t xml:space="preserve">At the time of booking a frozen section </w:t>
      </w:r>
      <w:r w:rsidR="00BE01DC" w:rsidRPr="00EE6060">
        <w:rPr>
          <w:rFonts w:ascii="Century Gothic" w:hAnsi="Century Gothic"/>
          <w:b/>
          <w:color w:val="000000" w:themeColor="text1"/>
          <w:szCs w:val="24"/>
        </w:rPr>
        <w:t>it is essential that the lab is</w:t>
      </w:r>
      <w:r w:rsidRPr="00EE6060">
        <w:rPr>
          <w:rFonts w:ascii="Century Gothic" w:hAnsi="Century Gothic"/>
          <w:b/>
          <w:color w:val="000000" w:themeColor="text1"/>
          <w:szCs w:val="24"/>
        </w:rPr>
        <w:t xml:space="preserve"> informed if it is a </w:t>
      </w:r>
      <w:proofErr w:type="gramStart"/>
      <w:r w:rsidRPr="00EE6060">
        <w:rPr>
          <w:rFonts w:ascii="Century Gothic" w:hAnsi="Century Gothic"/>
          <w:b/>
          <w:color w:val="000000" w:themeColor="text1"/>
          <w:szCs w:val="24"/>
        </w:rPr>
        <w:t>high risk</w:t>
      </w:r>
      <w:proofErr w:type="gramEnd"/>
      <w:r w:rsidRPr="00EE6060">
        <w:rPr>
          <w:rFonts w:ascii="Century Gothic" w:hAnsi="Century Gothic"/>
          <w:b/>
          <w:color w:val="000000" w:themeColor="text1"/>
          <w:szCs w:val="24"/>
        </w:rPr>
        <w:t xml:space="preserve"> case.</w:t>
      </w:r>
    </w:p>
    <w:p w14:paraId="71FB1C17" w14:textId="77777777" w:rsidR="00B466D9" w:rsidRPr="00A87AC3" w:rsidRDefault="00B466D9" w:rsidP="00F7123C">
      <w:pPr>
        <w:jc w:val="center"/>
        <w:rPr>
          <w:rFonts w:ascii="Century Gothic" w:hAnsi="Century Gothic"/>
          <w:b/>
          <w:color w:val="FF0000"/>
          <w:szCs w:val="24"/>
        </w:rPr>
      </w:pPr>
    </w:p>
    <w:p w14:paraId="49718FCC" w14:textId="77777777" w:rsidR="00F7123C" w:rsidRDefault="00BE01DC" w:rsidP="000A3B4E">
      <w:pPr>
        <w:jc w:val="both"/>
        <w:rPr>
          <w:rFonts w:ascii="Century Gothic" w:hAnsi="Century Gothic"/>
          <w:szCs w:val="24"/>
        </w:rPr>
      </w:pPr>
      <w:r>
        <w:rPr>
          <w:rFonts w:ascii="Century Gothic" w:hAnsi="Century Gothic"/>
          <w:szCs w:val="24"/>
        </w:rPr>
        <w:t xml:space="preserve">The </w:t>
      </w:r>
      <w:r w:rsidR="00F7123C" w:rsidRPr="00A87AC3">
        <w:rPr>
          <w:rFonts w:ascii="Century Gothic" w:hAnsi="Century Gothic"/>
          <w:szCs w:val="24"/>
        </w:rPr>
        <w:t>Biomedical Scientist will then inform the Pathologist dealing with the case, who may want to speak to the surgeon and a decision will be made as to whether the frozen section can be performed.</w:t>
      </w:r>
    </w:p>
    <w:p w14:paraId="24A65F40" w14:textId="77777777" w:rsidR="000A3B4E" w:rsidRPr="00A87AC3" w:rsidRDefault="000A3B4E" w:rsidP="000A3B4E">
      <w:pPr>
        <w:jc w:val="both"/>
        <w:rPr>
          <w:rFonts w:ascii="Century Gothic" w:hAnsi="Century Gothic"/>
          <w:szCs w:val="24"/>
        </w:rPr>
      </w:pPr>
    </w:p>
    <w:p w14:paraId="1DA0E16F" w14:textId="77777777" w:rsidR="00ED195E" w:rsidRPr="000A3B4E" w:rsidRDefault="00ED195E" w:rsidP="000A3B4E">
      <w:pPr>
        <w:jc w:val="both"/>
        <w:rPr>
          <w:rFonts w:ascii="Century Gothic" w:hAnsi="Century Gothic"/>
          <w:szCs w:val="24"/>
        </w:rPr>
      </w:pPr>
      <w:r w:rsidRPr="000A3B4E">
        <w:rPr>
          <w:rFonts w:ascii="Century Gothic" w:hAnsi="Century Gothic"/>
          <w:szCs w:val="24"/>
        </w:rPr>
        <w:t xml:space="preserve">If an unplanned frozen is being carried out then the booking process must still be carried out, </w:t>
      </w:r>
      <w:proofErr w:type="gramStart"/>
      <w:r w:rsidR="000F5387" w:rsidRPr="000A3B4E">
        <w:rPr>
          <w:rFonts w:ascii="Century Gothic" w:hAnsi="Century Gothic"/>
          <w:szCs w:val="24"/>
        </w:rPr>
        <w:t>regardless</w:t>
      </w:r>
      <w:r w:rsidRPr="000A3B4E">
        <w:rPr>
          <w:rFonts w:ascii="Century Gothic" w:hAnsi="Century Gothic"/>
          <w:szCs w:val="24"/>
        </w:rPr>
        <w:t xml:space="preserve"> of the fact that</w:t>
      </w:r>
      <w:proofErr w:type="gramEnd"/>
      <w:r w:rsidRPr="000A3B4E">
        <w:rPr>
          <w:rFonts w:ascii="Century Gothic" w:hAnsi="Century Gothic"/>
          <w:szCs w:val="24"/>
        </w:rPr>
        <w:t xml:space="preserve"> the specimen is being sent at the same time. This is to ensure that the laboratory has the patient details and specimen details</w:t>
      </w:r>
      <w:r w:rsidR="000F5387" w:rsidRPr="000A3B4E">
        <w:rPr>
          <w:rFonts w:ascii="Century Gothic" w:hAnsi="Century Gothic"/>
          <w:szCs w:val="24"/>
        </w:rPr>
        <w:t xml:space="preserve"> (including </w:t>
      </w:r>
      <w:r w:rsidR="00C81E4B" w:rsidRPr="000A3B4E">
        <w:rPr>
          <w:rFonts w:ascii="Century Gothic" w:hAnsi="Century Gothic"/>
          <w:szCs w:val="24"/>
        </w:rPr>
        <w:t>high</w:t>
      </w:r>
      <w:r w:rsidR="000F5387" w:rsidRPr="000A3B4E">
        <w:rPr>
          <w:rFonts w:ascii="Century Gothic" w:hAnsi="Century Gothic"/>
          <w:szCs w:val="24"/>
        </w:rPr>
        <w:t>-risk status)</w:t>
      </w:r>
      <w:r w:rsidRPr="000A3B4E">
        <w:rPr>
          <w:rFonts w:ascii="Century Gothic" w:hAnsi="Century Gothic"/>
          <w:szCs w:val="24"/>
        </w:rPr>
        <w:t xml:space="preserve"> to be able to identify the specimen on receipt and plan staffing </w:t>
      </w:r>
      <w:r w:rsidR="000F5387" w:rsidRPr="000A3B4E">
        <w:rPr>
          <w:rFonts w:ascii="Century Gothic" w:hAnsi="Century Gothic"/>
          <w:szCs w:val="24"/>
        </w:rPr>
        <w:t>accordingly</w:t>
      </w:r>
      <w:r w:rsidRPr="000A3B4E">
        <w:rPr>
          <w:rFonts w:ascii="Century Gothic" w:hAnsi="Century Gothic"/>
          <w:szCs w:val="24"/>
        </w:rPr>
        <w:t>.</w:t>
      </w:r>
      <w:r w:rsidR="000F5387" w:rsidRPr="000A3B4E">
        <w:rPr>
          <w:rFonts w:ascii="Century Gothic" w:hAnsi="Century Gothic"/>
          <w:szCs w:val="24"/>
        </w:rPr>
        <w:t xml:space="preserve"> </w:t>
      </w:r>
    </w:p>
    <w:p w14:paraId="3FF5283B" w14:textId="77777777" w:rsidR="00ED195E" w:rsidRPr="00A87AC3" w:rsidRDefault="00ED195E" w:rsidP="000A3B4E">
      <w:pPr>
        <w:pStyle w:val="NormalWeb"/>
        <w:spacing w:line="300" w:lineRule="atLeast"/>
        <w:jc w:val="both"/>
        <w:rPr>
          <w:rFonts w:ascii="Century Gothic" w:hAnsi="Century Gothic" w:cs="Arial"/>
          <w:color w:val="333333"/>
        </w:rPr>
      </w:pPr>
      <w:r w:rsidRPr="00A87AC3">
        <w:rPr>
          <w:rFonts w:ascii="Century Gothic" w:hAnsi="Century Gothic" w:cs="Arial"/>
          <w:b/>
          <w:bCs/>
          <w:color w:val="333333"/>
        </w:rPr>
        <w:t>Call the laboratory again (0113) 206771 when the frozen section specimen has been dispatched to the laboratory.</w:t>
      </w:r>
      <w:r w:rsidR="00C81E4B" w:rsidRPr="00A87AC3">
        <w:rPr>
          <w:rFonts w:ascii="Century Gothic" w:hAnsi="Century Gothic" w:cs="Arial"/>
          <w:b/>
          <w:bCs/>
          <w:color w:val="333333"/>
        </w:rPr>
        <w:t xml:space="preserve"> </w:t>
      </w:r>
      <w:r w:rsidR="00C81E4B" w:rsidRPr="00A87AC3">
        <w:rPr>
          <w:rFonts w:ascii="Century Gothic" w:hAnsi="Century Gothic" w:cs="Arial"/>
          <w:color w:val="333333"/>
        </w:rPr>
        <w:t xml:space="preserve">If specimens are being delivered by hand by theatre staff, then they must state to the reception staff that the specimen is for a frozen section. The words </w:t>
      </w:r>
      <w:r w:rsidR="00C81E4B" w:rsidRPr="00BE01DC">
        <w:rPr>
          <w:rFonts w:ascii="Century Gothic" w:hAnsi="Century Gothic" w:cs="Arial"/>
          <w:color w:val="333333"/>
          <w:u w:val="single"/>
        </w:rPr>
        <w:t>‘Frozen Section’</w:t>
      </w:r>
      <w:r w:rsidR="00C81E4B" w:rsidRPr="00A87AC3">
        <w:rPr>
          <w:rFonts w:ascii="Century Gothic" w:hAnsi="Century Gothic" w:cs="Arial"/>
          <w:color w:val="333333"/>
        </w:rPr>
        <w:t xml:space="preserve"> must be clearly written on top of the request </w:t>
      </w:r>
      <w:r w:rsidR="00BE01DC" w:rsidRPr="00A87AC3">
        <w:rPr>
          <w:rFonts w:ascii="Century Gothic" w:hAnsi="Century Gothic" w:cs="Arial"/>
          <w:color w:val="333333"/>
        </w:rPr>
        <w:t>form</w:t>
      </w:r>
      <w:r w:rsidR="00C81E4B" w:rsidRPr="00A87AC3">
        <w:rPr>
          <w:rFonts w:ascii="Century Gothic" w:hAnsi="Century Gothic" w:cs="Arial"/>
          <w:color w:val="333333"/>
        </w:rPr>
        <w:t xml:space="preserve"> and this part of the form must be clearly visible on the external packaging. </w:t>
      </w:r>
    </w:p>
    <w:p w14:paraId="3B152F28" w14:textId="77777777" w:rsidR="00ED195E" w:rsidRPr="00A87AC3" w:rsidRDefault="00ED195E" w:rsidP="000A3B4E">
      <w:pPr>
        <w:pStyle w:val="NormalWeb"/>
        <w:spacing w:line="300" w:lineRule="atLeast"/>
        <w:jc w:val="both"/>
        <w:rPr>
          <w:rFonts w:ascii="Century Gothic" w:hAnsi="Century Gothic" w:cs="Arial"/>
          <w:b/>
          <w:bCs/>
          <w:color w:val="333333"/>
        </w:rPr>
      </w:pPr>
      <w:r w:rsidRPr="00A87AC3">
        <w:rPr>
          <w:rFonts w:ascii="Century Gothic" w:hAnsi="Century Gothic" w:cs="Arial"/>
          <w:b/>
          <w:bCs/>
          <w:color w:val="333333"/>
        </w:rPr>
        <w:br/>
        <w:t>For an out of hours service: Call the SJUH switchboard</w:t>
      </w:r>
      <w:proofErr w:type="gramStart"/>
      <w:r w:rsidRPr="00A87AC3">
        <w:rPr>
          <w:rFonts w:ascii="Century Gothic" w:hAnsi="Century Gothic" w:cs="Arial"/>
          <w:b/>
          <w:bCs/>
          <w:color w:val="333333"/>
        </w:rPr>
        <w:t>:  (</w:t>
      </w:r>
      <w:proofErr w:type="gramEnd"/>
      <w:r w:rsidRPr="00A87AC3">
        <w:rPr>
          <w:rFonts w:ascii="Century Gothic" w:hAnsi="Century Gothic" w:cs="Arial"/>
          <w:b/>
          <w:bCs/>
          <w:color w:val="333333"/>
        </w:rPr>
        <w:t>0113) 24 33144</w:t>
      </w:r>
    </w:p>
    <w:p w14:paraId="36BEF590" w14:textId="77777777" w:rsidR="007E1CFD" w:rsidRPr="00A87AC3" w:rsidRDefault="007E1CFD" w:rsidP="000A3B4E">
      <w:pPr>
        <w:jc w:val="both"/>
        <w:rPr>
          <w:rFonts w:ascii="Century Gothic" w:hAnsi="Century Gothic"/>
          <w:color w:val="FF0000"/>
          <w:szCs w:val="24"/>
        </w:rPr>
      </w:pPr>
    </w:p>
    <w:p w14:paraId="56DF5B98" w14:textId="77777777" w:rsidR="007E1CFD" w:rsidRPr="00A87AC3" w:rsidRDefault="007E1CFD" w:rsidP="000A3B4E">
      <w:pPr>
        <w:jc w:val="both"/>
        <w:rPr>
          <w:rFonts w:ascii="Century Gothic" w:hAnsi="Century Gothic"/>
          <w:szCs w:val="24"/>
        </w:rPr>
      </w:pPr>
      <w:r w:rsidRPr="00A87AC3">
        <w:rPr>
          <w:rFonts w:ascii="Century Gothic" w:hAnsi="Century Gothic"/>
          <w:szCs w:val="24"/>
        </w:rPr>
        <w:t>Specimens for Frozen Section will be transported to the Bexley Wing at St James’s Hospital from LGI Theatres using a “blue light” car, through the LTHT Transport Department, that will be on continual standby between 9.00am and 7.00pm from Monday to Friday except on Bank Holidays.  Theatres can arrange Frozen Sections and transport by following the protocol listed below.</w:t>
      </w:r>
    </w:p>
    <w:p w14:paraId="51C9BE98" w14:textId="77777777" w:rsidR="007E1CFD" w:rsidRPr="00A87AC3" w:rsidRDefault="007E1CFD" w:rsidP="000A3B4E">
      <w:pPr>
        <w:jc w:val="both"/>
        <w:rPr>
          <w:rFonts w:ascii="Century Gothic" w:hAnsi="Century Gothic"/>
          <w:szCs w:val="24"/>
        </w:rPr>
      </w:pPr>
    </w:p>
    <w:p w14:paraId="43A1A808" w14:textId="77777777" w:rsidR="007E1CFD" w:rsidRPr="00A87AC3" w:rsidRDefault="007E1CFD" w:rsidP="000A3B4E">
      <w:pPr>
        <w:numPr>
          <w:ilvl w:val="0"/>
          <w:numId w:val="1"/>
        </w:numPr>
        <w:jc w:val="both"/>
        <w:rPr>
          <w:rFonts w:ascii="Century Gothic" w:hAnsi="Century Gothic"/>
          <w:szCs w:val="24"/>
        </w:rPr>
      </w:pPr>
      <w:r w:rsidRPr="00A87AC3">
        <w:rPr>
          <w:rFonts w:ascii="Century Gothic" w:hAnsi="Century Gothic"/>
          <w:szCs w:val="24"/>
        </w:rPr>
        <w:t xml:space="preserve">To book a frozen section, theatres should contact the laboratory well in advance, stating the date and time of the frozen section.  There will be occasions </w:t>
      </w:r>
      <w:r w:rsidR="000F5387" w:rsidRPr="00A87AC3">
        <w:rPr>
          <w:rFonts w:ascii="Century Gothic" w:hAnsi="Century Gothic"/>
          <w:szCs w:val="24"/>
        </w:rPr>
        <w:t>where</w:t>
      </w:r>
      <w:r w:rsidRPr="00A87AC3">
        <w:rPr>
          <w:rFonts w:ascii="Century Gothic" w:hAnsi="Century Gothic"/>
          <w:szCs w:val="24"/>
        </w:rPr>
        <w:t xml:space="preserve"> advanced warning of a Frozen Section is not possible</w:t>
      </w:r>
      <w:r w:rsidR="000F5387" w:rsidRPr="00A87AC3">
        <w:rPr>
          <w:rFonts w:ascii="Century Gothic" w:hAnsi="Century Gothic"/>
          <w:szCs w:val="24"/>
        </w:rPr>
        <w:t xml:space="preserve">, however the booking of the frozen section should still be made at the time of dispatch to allow the laboratory to prepare for its </w:t>
      </w:r>
      <w:r w:rsidR="00C81E4B" w:rsidRPr="00A87AC3">
        <w:rPr>
          <w:rFonts w:ascii="Century Gothic" w:hAnsi="Century Gothic"/>
          <w:szCs w:val="24"/>
        </w:rPr>
        <w:t>receipt</w:t>
      </w:r>
      <w:r w:rsidRPr="00A87AC3">
        <w:rPr>
          <w:rFonts w:ascii="Century Gothic" w:hAnsi="Century Gothic"/>
          <w:szCs w:val="24"/>
        </w:rPr>
        <w:t xml:space="preserve">.  The laboratory will inform the </w:t>
      </w:r>
      <w:r w:rsidR="000F5387" w:rsidRPr="00A87AC3">
        <w:rPr>
          <w:rFonts w:ascii="Century Gothic" w:hAnsi="Century Gothic"/>
          <w:szCs w:val="24"/>
        </w:rPr>
        <w:t xml:space="preserve">consultant </w:t>
      </w:r>
      <w:r w:rsidRPr="00A87AC3">
        <w:rPr>
          <w:rFonts w:ascii="Century Gothic" w:hAnsi="Century Gothic"/>
          <w:szCs w:val="24"/>
        </w:rPr>
        <w:t xml:space="preserve">pathologist.  </w:t>
      </w:r>
    </w:p>
    <w:p w14:paraId="2BB81A71" w14:textId="77777777" w:rsidR="007E1CFD" w:rsidRPr="00A87AC3" w:rsidRDefault="007E1CFD" w:rsidP="000A3B4E">
      <w:pPr>
        <w:ind w:left="1080" w:firstLine="360"/>
        <w:jc w:val="both"/>
        <w:rPr>
          <w:rFonts w:ascii="Century Gothic" w:hAnsi="Century Gothic"/>
          <w:b/>
          <w:bCs/>
          <w:szCs w:val="24"/>
        </w:rPr>
      </w:pPr>
      <w:r w:rsidRPr="00A87AC3">
        <w:rPr>
          <w:rFonts w:ascii="Century Gothic" w:hAnsi="Century Gothic"/>
          <w:b/>
          <w:bCs/>
          <w:szCs w:val="24"/>
        </w:rPr>
        <w:t>Laboratory Telephone Number:</w:t>
      </w:r>
      <w:r w:rsidRPr="00A87AC3">
        <w:rPr>
          <w:rFonts w:ascii="Century Gothic" w:hAnsi="Century Gothic"/>
          <w:b/>
          <w:bCs/>
          <w:szCs w:val="24"/>
        </w:rPr>
        <w:tab/>
        <w:t>Extension 67771 (0113-206-7771)</w:t>
      </w:r>
    </w:p>
    <w:p w14:paraId="50DB2B3B" w14:textId="77777777" w:rsidR="007E1CFD" w:rsidRPr="00A87AC3" w:rsidRDefault="007E1CFD" w:rsidP="000A3B4E">
      <w:pPr>
        <w:ind w:left="360" w:firstLine="360"/>
        <w:jc w:val="both"/>
        <w:rPr>
          <w:rFonts w:ascii="Century Gothic" w:hAnsi="Century Gothic"/>
          <w:szCs w:val="24"/>
        </w:rPr>
      </w:pPr>
    </w:p>
    <w:p w14:paraId="03164988" w14:textId="77777777" w:rsidR="007E1CFD" w:rsidRPr="00A87AC3" w:rsidRDefault="007E1CFD" w:rsidP="000A3B4E">
      <w:pPr>
        <w:numPr>
          <w:ilvl w:val="0"/>
          <w:numId w:val="1"/>
        </w:numPr>
        <w:jc w:val="both"/>
        <w:rPr>
          <w:rFonts w:ascii="Century Gothic" w:hAnsi="Century Gothic"/>
          <w:szCs w:val="24"/>
        </w:rPr>
      </w:pPr>
      <w:r w:rsidRPr="00A87AC3">
        <w:rPr>
          <w:rFonts w:ascii="Century Gothic" w:hAnsi="Century Gothic"/>
          <w:szCs w:val="24"/>
        </w:rPr>
        <w:lastRenderedPageBreak/>
        <w:t>Theatres should also contact the driver (who will be based at the LGI</w:t>
      </w:r>
      <w:r w:rsidR="000F5387" w:rsidRPr="00A87AC3">
        <w:rPr>
          <w:rFonts w:ascii="Century Gothic" w:hAnsi="Century Gothic"/>
          <w:szCs w:val="24"/>
        </w:rPr>
        <w:t>) and</w:t>
      </w:r>
      <w:r w:rsidRPr="00A87AC3">
        <w:rPr>
          <w:rFonts w:ascii="Century Gothic" w:hAnsi="Century Gothic"/>
          <w:szCs w:val="24"/>
        </w:rPr>
        <w:t xml:space="preserve"> let him know the location and time for collection.  The driver can be contacted either by mobile phone or by </w:t>
      </w:r>
      <w:proofErr w:type="gramStart"/>
      <w:r w:rsidRPr="00A87AC3">
        <w:rPr>
          <w:rFonts w:ascii="Century Gothic" w:hAnsi="Century Gothic"/>
          <w:szCs w:val="24"/>
        </w:rPr>
        <w:t>bleep</w:t>
      </w:r>
      <w:proofErr w:type="gramEnd"/>
    </w:p>
    <w:p w14:paraId="090FAABF" w14:textId="77777777" w:rsidR="007E1CFD" w:rsidRPr="00EE6060" w:rsidRDefault="007E1CFD" w:rsidP="000A3B4E">
      <w:pPr>
        <w:ind w:left="720" w:firstLine="720"/>
        <w:jc w:val="both"/>
        <w:rPr>
          <w:rFonts w:ascii="Century Gothic" w:hAnsi="Century Gothic"/>
          <w:b/>
          <w:bCs/>
          <w:color w:val="000000" w:themeColor="text1"/>
          <w:szCs w:val="24"/>
        </w:rPr>
      </w:pPr>
      <w:r w:rsidRPr="00A87AC3">
        <w:rPr>
          <w:rFonts w:ascii="Century Gothic" w:hAnsi="Century Gothic"/>
          <w:b/>
          <w:bCs/>
          <w:szCs w:val="24"/>
        </w:rPr>
        <w:t>Drivers Mobile Number:</w:t>
      </w:r>
      <w:r w:rsidRPr="00A87AC3">
        <w:rPr>
          <w:rFonts w:ascii="Century Gothic" w:hAnsi="Century Gothic"/>
          <w:b/>
          <w:bCs/>
          <w:szCs w:val="24"/>
        </w:rPr>
        <w:tab/>
      </w:r>
      <w:r w:rsidRPr="00EE6060">
        <w:rPr>
          <w:rFonts w:ascii="Century Gothic" w:hAnsi="Century Gothic"/>
          <w:b/>
          <w:bCs/>
          <w:color w:val="000000" w:themeColor="text1"/>
          <w:szCs w:val="24"/>
        </w:rPr>
        <w:t>07767478845</w:t>
      </w:r>
    </w:p>
    <w:p w14:paraId="391607AE" w14:textId="77777777" w:rsidR="007E1CFD" w:rsidRPr="00EE6060" w:rsidRDefault="00E16D6F" w:rsidP="000A3B4E">
      <w:pPr>
        <w:jc w:val="both"/>
        <w:rPr>
          <w:rFonts w:ascii="Century Gothic" w:hAnsi="Century Gothic"/>
          <w:b/>
          <w:bCs/>
          <w:color w:val="000000" w:themeColor="text1"/>
          <w:szCs w:val="24"/>
        </w:rPr>
      </w:pPr>
      <w:r>
        <w:rPr>
          <w:rFonts w:ascii="Century Gothic" w:hAnsi="Century Gothic"/>
          <w:b/>
          <w:bCs/>
          <w:szCs w:val="24"/>
        </w:rPr>
        <w:tab/>
        <w:t xml:space="preserve">If this number is unanswered/unreachable call </w:t>
      </w:r>
      <w:r w:rsidRPr="00EE6060">
        <w:rPr>
          <w:rFonts w:ascii="Century Gothic" w:hAnsi="Century Gothic"/>
          <w:b/>
          <w:bCs/>
          <w:color w:val="000000" w:themeColor="text1"/>
          <w:szCs w:val="24"/>
        </w:rPr>
        <w:t>(0113-20) 63817</w:t>
      </w:r>
    </w:p>
    <w:p w14:paraId="1D3161B7" w14:textId="77777777" w:rsidR="007E1CFD" w:rsidRPr="00A87AC3" w:rsidRDefault="007E1CFD" w:rsidP="000A3B4E">
      <w:pPr>
        <w:jc w:val="both"/>
        <w:rPr>
          <w:rFonts w:ascii="Century Gothic" w:hAnsi="Century Gothic"/>
          <w:b/>
          <w:bCs/>
          <w:szCs w:val="24"/>
        </w:rPr>
      </w:pPr>
    </w:p>
    <w:p w14:paraId="0A7E66ED" w14:textId="77777777" w:rsidR="007E1CFD" w:rsidRPr="00A87AC3" w:rsidRDefault="007E1CFD" w:rsidP="000A3B4E">
      <w:pPr>
        <w:pStyle w:val="BodyTextIndent"/>
        <w:jc w:val="both"/>
        <w:rPr>
          <w:rFonts w:ascii="Century Gothic" w:hAnsi="Century Gothic"/>
          <w:szCs w:val="24"/>
        </w:rPr>
      </w:pPr>
      <w:r w:rsidRPr="00A87AC3">
        <w:rPr>
          <w:rFonts w:ascii="Century Gothic" w:hAnsi="Century Gothic"/>
          <w:szCs w:val="24"/>
        </w:rPr>
        <w:tab/>
        <w:t>The driver should also be contacted 10-15 minutes before the frozen section will be ready for collection.</w:t>
      </w:r>
    </w:p>
    <w:p w14:paraId="2E3F437A" w14:textId="77777777" w:rsidR="007E1CFD" w:rsidRPr="00A87AC3" w:rsidRDefault="007E1CFD" w:rsidP="000A3B4E">
      <w:pPr>
        <w:jc w:val="both"/>
        <w:rPr>
          <w:rFonts w:ascii="Century Gothic" w:hAnsi="Century Gothic"/>
          <w:szCs w:val="24"/>
        </w:rPr>
      </w:pPr>
    </w:p>
    <w:p w14:paraId="4C0C6DB2" w14:textId="77777777" w:rsidR="007E1CFD" w:rsidRPr="00A87AC3" w:rsidRDefault="007E1CFD" w:rsidP="000A3B4E">
      <w:pPr>
        <w:numPr>
          <w:ilvl w:val="0"/>
          <w:numId w:val="1"/>
        </w:numPr>
        <w:jc w:val="both"/>
        <w:rPr>
          <w:rFonts w:ascii="Century Gothic" w:hAnsi="Century Gothic"/>
          <w:szCs w:val="24"/>
        </w:rPr>
      </w:pPr>
      <w:r w:rsidRPr="00A87AC3">
        <w:rPr>
          <w:rFonts w:ascii="Century Gothic" w:hAnsi="Century Gothic"/>
          <w:szCs w:val="24"/>
        </w:rPr>
        <w:t xml:space="preserve"> “</w:t>
      </w:r>
      <w:r w:rsidRPr="00A87AC3">
        <w:rPr>
          <w:rFonts w:ascii="Century Gothic" w:hAnsi="Century Gothic"/>
          <w:b/>
          <w:bCs/>
          <w:szCs w:val="24"/>
        </w:rPr>
        <w:t>FROZEN SECTION</w:t>
      </w:r>
      <w:r w:rsidRPr="00A87AC3">
        <w:rPr>
          <w:rFonts w:ascii="Century Gothic" w:hAnsi="Century Gothic"/>
          <w:szCs w:val="24"/>
        </w:rPr>
        <w:t xml:space="preserve">” </w:t>
      </w:r>
      <w:r w:rsidR="00C81E4B" w:rsidRPr="00A87AC3">
        <w:rPr>
          <w:rFonts w:ascii="Century Gothic" w:hAnsi="Century Gothic"/>
          <w:szCs w:val="24"/>
        </w:rPr>
        <w:t>must</w:t>
      </w:r>
      <w:r w:rsidRPr="00A87AC3">
        <w:rPr>
          <w:rFonts w:ascii="Century Gothic" w:hAnsi="Century Gothic"/>
          <w:szCs w:val="24"/>
        </w:rPr>
        <w:t xml:space="preserve"> be </w:t>
      </w:r>
      <w:r w:rsidR="00C81E4B" w:rsidRPr="00A87AC3">
        <w:rPr>
          <w:rFonts w:ascii="Century Gothic" w:hAnsi="Century Gothic"/>
          <w:szCs w:val="24"/>
        </w:rPr>
        <w:t>written</w:t>
      </w:r>
      <w:r w:rsidRPr="00A87AC3">
        <w:rPr>
          <w:rFonts w:ascii="Century Gothic" w:hAnsi="Century Gothic"/>
          <w:szCs w:val="24"/>
        </w:rPr>
        <w:t xml:space="preserve"> clearly on the top of the request form</w:t>
      </w:r>
      <w:r w:rsidR="00C81E4B" w:rsidRPr="00A87AC3">
        <w:rPr>
          <w:rFonts w:ascii="Century Gothic" w:hAnsi="Century Gothic"/>
          <w:szCs w:val="24"/>
        </w:rPr>
        <w:t xml:space="preserve"> (this part of the form must be visible externally if the form is folded and bagged)</w:t>
      </w:r>
      <w:r w:rsidRPr="00A87AC3">
        <w:rPr>
          <w:rFonts w:ascii="Century Gothic" w:hAnsi="Century Gothic"/>
          <w:szCs w:val="24"/>
        </w:rPr>
        <w:t>, it should also contain the telephone number to which the report should be phoned. The specimen and request form should be given to the driver who will collect the specimen from the theatre reception area.  He will have a specimen transport box for the specimen.</w:t>
      </w:r>
    </w:p>
    <w:p w14:paraId="13D91F5B" w14:textId="77777777" w:rsidR="007E1CFD" w:rsidRPr="00A87AC3" w:rsidRDefault="007E1CFD" w:rsidP="000A3B4E">
      <w:pPr>
        <w:ind w:left="360"/>
        <w:jc w:val="both"/>
        <w:rPr>
          <w:rFonts w:ascii="Century Gothic" w:hAnsi="Century Gothic"/>
          <w:szCs w:val="24"/>
        </w:rPr>
      </w:pPr>
    </w:p>
    <w:p w14:paraId="0B94A9CC" w14:textId="77777777" w:rsidR="007E1CFD" w:rsidRPr="00A87AC3" w:rsidRDefault="007E1CFD" w:rsidP="000A3B4E">
      <w:pPr>
        <w:numPr>
          <w:ilvl w:val="0"/>
          <w:numId w:val="1"/>
        </w:numPr>
        <w:jc w:val="both"/>
        <w:rPr>
          <w:rFonts w:ascii="Century Gothic" w:hAnsi="Century Gothic"/>
          <w:szCs w:val="24"/>
        </w:rPr>
      </w:pPr>
      <w:r w:rsidRPr="00A87AC3">
        <w:rPr>
          <w:rFonts w:ascii="Century Gothic" w:hAnsi="Century Gothic"/>
          <w:szCs w:val="24"/>
        </w:rPr>
        <w:t>Theatre staff should sign the drivers form to indicate the time the specimen was collected (this information will be used for audit purposes)</w:t>
      </w:r>
    </w:p>
    <w:p w14:paraId="6142B260" w14:textId="77777777" w:rsidR="007E1CFD" w:rsidRPr="00A87AC3" w:rsidRDefault="007E1CFD" w:rsidP="000A3B4E">
      <w:pPr>
        <w:jc w:val="both"/>
        <w:rPr>
          <w:rFonts w:ascii="Century Gothic" w:hAnsi="Century Gothic"/>
          <w:szCs w:val="24"/>
        </w:rPr>
      </w:pPr>
    </w:p>
    <w:p w14:paraId="56C200B7" w14:textId="77777777" w:rsidR="007E1CFD" w:rsidRPr="00A87AC3" w:rsidRDefault="007E1CFD" w:rsidP="000A3B4E">
      <w:pPr>
        <w:numPr>
          <w:ilvl w:val="0"/>
          <w:numId w:val="1"/>
        </w:numPr>
        <w:jc w:val="both"/>
        <w:rPr>
          <w:rFonts w:ascii="Century Gothic" w:hAnsi="Century Gothic"/>
          <w:szCs w:val="24"/>
        </w:rPr>
      </w:pPr>
      <w:r w:rsidRPr="00A87AC3">
        <w:rPr>
          <w:rFonts w:ascii="Century Gothic" w:hAnsi="Century Gothic"/>
          <w:szCs w:val="24"/>
        </w:rPr>
        <w:t xml:space="preserve">As soon the driver collects the specimen, theatre should telephone the laboratory (number above), and inform them that the specimen is in transit. </w:t>
      </w:r>
    </w:p>
    <w:p w14:paraId="6BA23F46" w14:textId="77777777" w:rsidR="007E1CFD" w:rsidRPr="00A87AC3" w:rsidRDefault="007E1CFD" w:rsidP="000A3B4E">
      <w:pPr>
        <w:jc w:val="both"/>
        <w:rPr>
          <w:rFonts w:ascii="Century Gothic" w:hAnsi="Century Gothic"/>
          <w:szCs w:val="24"/>
        </w:rPr>
      </w:pPr>
    </w:p>
    <w:p w14:paraId="4A62559E" w14:textId="77777777" w:rsidR="007E1CFD" w:rsidRPr="00A87AC3" w:rsidRDefault="007E1CFD" w:rsidP="000A3B4E">
      <w:pPr>
        <w:numPr>
          <w:ilvl w:val="0"/>
          <w:numId w:val="1"/>
        </w:numPr>
        <w:jc w:val="both"/>
        <w:rPr>
          <w:rFonts w:ascii="Century Gothic" w:hAnsi="Century Gothic"/>
          <w:szCs w:val="24"/>
        </w:rPr>
      </w:pPr>
      <w:r w:rsidRPr="00A87AC3">
        <w:rPr>
          <w:rFonts w:ascii="Century Gothic" w:hAnsi="Century Gothic"/>
          <w:szCs w:val="24"/>
        </w:rPr>
        <w:t xml:space="preserve">The driver will deliver the </w:t>
      </w:r>
      <w:r w:rsidR="000F5387" w:rsidRPr="00A87AC3">
        <w:rPr>
          <w:rFonts w:ascii="Century Gothic" w:hAnsi="Century Gothic"/>
          <w:szCs w:val="24"/>
        </w:rPr>
        <w:t>specimen-to-Specimen</w:t>
      </w:r>
      <w:r w:rsidRPr="00A87AC3">
        <w:rPr>
          <w:rFonts w:ascii="Century Gothic" w:hAnsi="Century Gothic"/>
          <w:szCs w:val="24"/>
        </w:rPr>
        <w:t xml:space="preserve"> Reception, Level 5, Bexley Wing, and laboratory staff will sign &amp; time the delivery. </w:t>
      </w:r>
      <w:r w:rsidR="004264A4" w:rsidRPr="00A87AC3">
        <w:rPr>
          <w:rFonts w:ascii="Century Gothic" w:hAnsi="Century Gothic"/>
          <w:szCs w:val="24"/>
        </w:rPr>
        <w:t>Where possible it should be made clear to the reception staff in the book that they are signing for a frozen section.</w:t>
      </w:r>
      <w:r w:rsidRPr="00A87AC3">
        <w:rPr>
          <w:rFonts w:ascii="Century Gothic" w:hAnsi="Century Gothic"/>
          <w:szCs w:val="24"/>
        </w:rPr>
        <w:t xml:space="preserve"> After delivery of a specimen to Bexley Wing, the driver will return to the LGI base.  If a second frozen section is </w:t>
      </w:r>
      <w:r w:rsidR="000F5387" w:rsidRPr="00A87AC3">
        <w:rPr>
          <w:rFonts w:ascii="Century Gothic" w:hAnsi="Century Gothic"/>
          <w:szCs w:val="24"/>
        </w:rPr>
        <w:t>required,</w:t>
      </w:r>
      <w:r w:rsidRPr="00A87AC3">
        <w:rPr>
          <w:rFonts w:ascii="Century Gothic" w:hAnsi="Century Gothic"/>
          <w:szCs w:val="24"/>
        </w:rPr>
        <w:t xml:space="preserve"> the process should be repeated.  </w:t>
      </w:r>
    </w:p>
    <w:p w14:paraId="397B6B89" w14:textId="77777777" w:rsidR="007E1CFD" w:rsidRPr="00A87AC3" w:rsidRDefault="007E1CFD" w:rsidP="000A3B4E">
      <w:pPr>
        <w:ind w:left="360"/>
        <w:jc w:val="both"/>
        <w:rPr>
          <w:rFonts w:ascii="Century Gothic" w:hAnsi="Century Gothic"/>
          <w:szCs w:val="24"/>
        </w:rPr>
      </w:pPr>
    </w:p>
    <w:p w14:paraId="4ED93824" w14:textId="77777777" w:rsidR="007E1CFD" w:rsidRPr="00A87AC3" w:rsidRDefault="007E1CFD" w:rsidP="000A3B4E">
      <w:pPr>
        <w:numPr>
          <w:ilvl w:val="0"/>
          <w:numId w:val="1"/>
        </w:numPr>
        <w:jc w:val="both"/>
        <w:rPr>
          <w:rFonts w:ascii="Century Gothic" w:hAnsi="Century Gothic"/>
          <w:b/>
          <w:bCs/>
          <w:szCs w:val="24"/>
        </w:rPr>
      </w:pPr>
      <w:r w:rsidRPr="00A87AC3">
        <w:rPr>
          <w:rFonts w:ascii="Century Gothic" w:hAnsi="Century Gothic"/>
          <w:szCs w:val="24"/>
        </w:rPr>
        <w:t>After 7.00pm, at weekends and Bank Holidays, specimens should be transported by taxi.  To contact the taxi.</w:t>
      </w:r>
    </w:p>
    <w:p w14:paraId="7E4BA0F4" w14:textId="77777777" w:rsidR="007E1CFD" w:rsidRPr="00A87AC3" w:rsidRDefault="007E1CFD" w:rsidP="000A3B4E">
      <w:pPr>
        <w:ind w:left="1080" w:firstLine="360"/>
        <w:jc w:val="both"/>
        <w:rPr>
          <w:rFonts w:ascii="Century Gothic" w:hAnsi="Century Gothic"/>
          <w:b/>
          <w:bCs/>
          <w:szCs w:val="24"/>
        </w:rPr>
      </w:pPr>
      <w:r w:rsidRPr="00A87AC3">
        <w:rPr>
          <w:rFonts w:ascii="Century Gothic" w:hAnsi="Century Gothic"/>
          <w:b/>
          <w:bCs/>
          <w:szCs w:val="24"/>
        </w:rPr>
        <w:t>Taxi Telephone:</w:t>
      </w:r>
      <w:r w:rsidRPr="00A87AC3">
        <w:rPr>
          <w:rFonts w:ascii="Century Gothic" w:hAnsi="Century Gothic"/>
          <w:b/>
          <w:bCs/>
          <w:szCs w:val="24"/>
        </w:rPr>
        <w:tab/>
      </w:r>
      <w:r w:rsidR="000F5387" w:rsidRPr="00A87AC3">
        <w:rPr>
          <w:rFonts w:ascii="Century Gothic" w:hAnsi="Century Gothic"/>
          <w:b/>
          <w:bCs/>
          <w:szCs w:val="24"/>
        </w:rPr>
        <w:t>Jubilee</w:t>
      </w:r>
      <w:r w:rsidR="00BE01DC">
        <w:rPr>
          <w:rFonts w:ascii="Century Gothic" w:hAnsi="Century Gothic"/>
          <w:b/>
          <w:bCs/>
          <w:szCs w:val="24"/>
        </w:rPr>
        <w:t xml:space="preserve"> Wing Reception </w:t>
      </w:r>
      <w:r w:rsidRPr="00A87AC3">
        <w:rPr>
          <w:rFonts w:ascii="Century Gothic" w:hAnsi="Century Gothic"/>
          <w:b/>
          <w:bCs/>
          <w:szCs w:val="24"/>
        </w:rPr>
        <w:t>Extension</w:t>
      </w:r>
      <w:r w:rsidRPr="00A87AC3">
        <w:rPr>
          <w:rFonts w:ascii="Century Gothic" w:hAnsi="Century Gothic"/>
          <w:b/>
          <w:bCs/>
          <w:szCs w:val="24"/>
        </w:rPr>
        <w:tab/>
        <w:t xml:space="preserve"> 22351</w:t>
      </w:r>
      <w:r w:rsidRPr="00A87AC3">
        <w:rPr>
          <w:rFonts w:ascii="Century Gothic" w:hAnsi="Century Gothic"/>
          <w:b/>
          <w:bCs/>
          <w:szCs w:val="24"/>
        </w:rPr>
        <w:tab/>
      </w:r>
    </w:p>
    <w:p w14:paraId="366AB5B7" w14:textId="77777777" w:rsidR="007E1CFD" w:rsidRPr="00A87AC3" w:rsidRDefault="007E1CFD" w:rsidP="000A3B4E">
      <w:pPr>
        <w:jc w:val="both"/>
        <w:rPr>
          <w:rFonts w:ascii="Century Gothic" w:hAnsi="Century Gothic"/>
          <w:b/>
          <w:bCs/>
          <w:szCs w:val="24"/>
        </w:rPr>
      </w:pPr>
    </w:p>
    <w:p w14:paraId="36C9F7BC" w14:textId="77777777" w:rsidR="007E1CFD" w:rsidRPr="00A87AC3" w:rsidRDefault="007E1CFD" w:rsidP="000A3B4E">
      <w:pPr>
        <w:numPr>
          <w:ilvl w:val="0"/>
          <w:numId w:val="1"/>
        </w:numPr>
        <w:jc w:val="both"/>
        <w:rPr>
          <w:rFonts w:ascii="Century Gothic" w:hAnsi="Century Gothic"/>
          <w:szCs w:val="24"/>
        </w:rPr>
      </w:pPr>
      <w:r w:rsidRPr="00A87AC3">
        <w:rPr>
          <w:rFonts w:ascii="Century Gothic" w:hAnsi="Century Gothic"/>
          <w:szCs w:val="24"/>
        </w:rPr>
        <w:t>The laboratory On Ca</w:t>
      </w:r>
      <w:r w:rsidR="00BE01DC">
        <w:rPr>
          <w:rFonts w:ascii="Century Gothic" w:hAnsi="Century Gothic"/>
          <w:szCs w:val="24"/>
        </w:rPr>
        <w:t>ll service operates between 7:30pm until 7:30</w:t>
      </w:r>
      <w:r w:rsidRPr="00A87AC3">
        <w:rPr>
          <w:rFonts w:ascii="Century Gothic" w:hAnsi="Century Gothic"/>
          <w:szCs w:val="24"/>
        </w:rPr>
        <w:t xml:space="preserve">am and can be accessed via the switchboard. </w:t>
      </w:r>
    </w:p>
    <w:p w14:paraId="7D31C15B" w14:textId="77777777" w:rsidR="007E1CFD" w:rsidRPr="00A87AC3" w:rsidRDefault="007E1CFD" w:rsidP="000A3B4E">
      <w:pPr>
        <w:ind w:left="360"/>
        <w:jc w:val="both"/>
        <w:rPr>
          <w:rFonts w:ascii="Century Gothic" w:hAnsi="Century Gothic"/>
          <w:szCs w:val="24"/>
        </w:rPr>
      </w:pPr>
    </w:p>
    <w:p w14:paraId="78D3CCFF" w14:textId="77777777" w:rsidR="008510B8" w:rsidRPr="00A87AC3" w:rsidRDefault="007E1CFD" w:rsidP="000A3B4E">
      <w:pPr>
        <w:pStyle w:val="BodyTextIndent2"/>
        <w:jc w:val="both"/>
        <w:rPr>
          <w:rFonts w:ascii="Century Gothic" w:hAnsi="Century Gothic"/>
          <w:szCs w:val="24"/>
        </w:rPr>
      </w:pPr>
      <w:r w:rsidRPr="00A87AC3">
        <w:rPr>
          <w:rFonts w:ascii="Century Gothic" w:hAnsi="Century Gothic"/>
          <w:szCs w:val="24"/>
        </w:rPr>
        <w:t xml:space="preserve">If you need to speak </w:t>
      </w:r>
      <w:r w:rsidR="008510B8" w:rsidRPr="00A87AC3">
        <w:rPr>
          <w:rFonts w:ascii="Century Gothic" w:hAnsi="Century Gothic"/>
          <w:szCs w:val="24"/>
        </w:rPr>
        <w:t xml:space="preserve">a member of laboratory </w:t>
      </w:r>
      <w:r w:rsidRPr="00A87AC3">
        <w:rPr>
          <w:rFonts w:ascii="Century Gothic" w:hAnsi="Century Gothic"/>
          <w:szCs w:val="24"/>
        </w:rPr>
        <w:t xml:space="preserve">staff about an issue with a Frozen Section, please ask to speak to </w:t>
      </w:r>
      <w:r w:rsidR="00205E27" w:rsidRPr="00A87AC3">
        <w:rPr>
          <w:rFonts w:ascii="Century Gothic" w:hAnsi="Century Gothic"/>
          <w:szCs w:val="24"/>
        </w:rPr>
        <w:t xml:space="preserve">the </w:t>
      </w:r>
      <w:r w:rsidR="008510B8" w:rsidRPr="00A87AC3">
        <w:rPr>
          <w:rFonts w:ascii="Century Gothic" w:hAnsi="Century Gothic"/>
          <w:szCs w:val="24"/>
        </w:rPr>
        <w:t>duty Advanced Biomedical Scientist</w:t>
      </w:r>
      <w:r w:rsidR="00205E27" w:rsidRPr="00A87AC3">
        <w:rPr>
          <w:rFonts w:ascii="Century Gothic" w:hAnsi="Century Gothic"/>
          <w:szCs w:val="24"/>
        </w:rPr>
        <w:t xml:space="preserve"> or the Operational Lead</w:t>
      </w:r>
      <w:r w:rsidR="008510B8" w:rsidRPr="00A87AC3">
        <w:rPr>
          <w:rFonts w:ascii="Century Gothic" w:hAnsi="Century Gothic"/>
          <w:szCs w:val="24"/>
        </w:rPr>
        <w:t xml:space="preserve"> </w:t>
      </w:r>
      <w:r w:rsidRPr="00A87AC3">
        <w:rPr>
          <w:rFonts w:ascii="Century Gothic" w:hAnsi="Century Gothic"/>
          <w:szCs w:val="24"/>
        </w:rPr>
        <w:t xml:space="preserve">using the laboratory number above. </w:t>
      </w:r>
    </w:p>
    <w:p w14:paraId="706C4619" w14:textId="77777777" w:rsidR="007E1CFD" w:rsidRPr="00A87AC3" w:rsidRDefault="007E1CFD" w:rsidP="000A3B4E">
      <w:pPr>
        <w:ind w:firstLine="720"/>
        <w:jc w:val="both"/>
        <w:rPr>
          <w:rFonts w:ascii="Century Gothic" w:hAnsi="Century Gothic"/>
          <w:szCs w:val="24"/>
        </w:rPr>
      </w:pPr>
    </w:p>
    <w:sectPr w:rsidR="007E1CFD" w:rsidRPr="00A87AC3">
      <w:headerReference w:type="default" r:id="rId7"/>
      <w:footerReference w:type="default" r:id="rId8"/>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73A9" w14:textId="77777777" w:rsidR="00C9105B" w:rsidRDefault="00C9105B">
      <w:r>
        <w:separator/>
      </w:r>
    </w:p>
  </w:endnote>
  <w:endnote w:type="continuationSeparator" w:id="0">
    <w:p w14:paraId="10408B62" w14:textId="77777777" w:rsidR="00C9105B" w:rsidRDefault="00C9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E608" w14:textId="77777777" w:rsidR="007E1CFD" w:rsidRPr="00A87AC3" w:rsidRDefault="0019628B" w:rsidP="008510B8">
    <w:pPr>
      <w:pStyle w:val="Footer"/>
      <w:tabs>
        <w:tab w:val="clear" w:pos="8306"/>
        <w:tab w:val="left" w:pos="2400"/>
      </w:tabs>
      <w:rPr>
        <w:rFonts w:ascii="Century Gothic" w:hAnsi="Century Gothic"/>
        <w:sz w:val="20"/>
      </w:rPr>
    </w:pPr>
    <w:r w:rsidRPr="0019628B">
      <w:rPr>
        <w:rFonts w:ascii="Century Gothic" w:hAnsi="Century Gothic"/>
        <w:sz w:val="20"/>
      </w:rPr>
      <w:t>CPATH-REC-490</w:t>
    </w:r>
    <w:r>
      <w:rPr>
        <w:rFonts w:ascii="Century Gothic" w:hAnsi="Century Gothic"/>
        <w:sz w:val="20"/>
      </w:rPr>
      <w:t xml:space="preserve"> v</w:t>
    </w:r>
    <w:r w:rsidR="00E16D6F">
      <w:rPr>
        <w:rFonts w:ascii="Century Gothic" w:hAnsi="Century Gothic"/>
        <w:sz w:val="20"/>
      </w:rPr>
      <w:t>5</w:t>
    </w:r>
    <w:r w:rsidR="007E1CFD" w:rsidRPr="00A87AC3">
      <w:rPr>
        <w:rFonts w:ascii="Century Gothic" w:hAnsi="Century Gothic"/>
        <w:sz w:val="20"/>
      </w:rPr>
      <w:tab/>
    </w:r>
    <w:r w:rsidR="008510B8" w:rsidRPr="00A87AC3">
      <w:rPr>
        <w:rFonts w:ascii="Century Gothic" w:hAnsi="Century Gothic"/>
        <w:sz w:val="20"/>
      </w:rPr>
      <w:t xml:space="preserve">Sarah </w:t>
    </w:r>
    <w:r w:rsidR="00A87AC3" w:rsidRPr="00A87AC3">
      <w:rPr>
        <w:rFonts w:ascii="Century Gothic" w:hAnsi="Century Gothic"/>
        <w:sz w:val="20"/>
      </w:rPr>
      <w:t>Lawson</w:t>
    </w:r>
    <w:r w:rsidR="008510B8" w:rsidRPr="00A87AC3">
      <w:rPr>
        <w:rFonts w:ascii="Century Gothic" w:hAnsi="Century Gothic"/>
        <w:sz w:val="20"/>
      </w:rPr>
      <w:tab/>
    </w:r>
    <w:r w:rsidR="007E1CFD" w:rsidRPr="00A87AC3">
      <w:rPr>
        <w:rFonts w:ascii="Century Gothic" w:hAnsi="Century Gothic"/>
        <w:sz w:val="20"/>
      </w:rPr>
      <w:tab/>
      <w:t xml:space="preserve">                                                                    </w:t>
    </w:r>
    <w:r w:rsidR="00E16D6F">
      <w:rPr>
        <w:rFonts w:ascii="Century Gothic" w:hAnsi="Century Gothic"/>
        <w:sz w:val="20"/>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39E15" w14:textId="77777777" w:rsidR="00C9105B" w:rsidRDefault="00C9105B">
      <w:r>
        <w:separator/>
      </w:r>
    </w:p>
  </w:footnote>
  <w:footnote w:type="continuationSeparator" w:id="0">
    <w:p w14:paraId="280154C5" w14:textId="77777777" w:rsidR="00C9105B" w:rsidRDefault="00C91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D9F7" w14:textId="204A7F52" w:rsidR="007E1CFD" w:rsidRDefault="007D7BE2" w:rsidP="008510B8">
    <w:pPr>
      <w:pStyle w:val="Header"/>
      <w:jc w:val="right"/>
    </w:pPr>
    <w:r>
      <w:rPr>
        <w:noProof/>
      </w:rPr>
      <w:drawing>
        <wp:inline distT="0" distB="0" distL="0" distR="0" wp14:anchorId="20C3B9A3" wp14:editId="65033A43">
          <wp:extent cx="4038600" cy="5638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0" cy="563880"/>
                  </a:xfrm>
                  <a:prstGeom prst="rect">
                    <a:avLst/>
                  </a:prstGeom>
                  <a:noFill/>
                  <a:ln>
                    <a:noFill/>
                  </a:ln>
                </pic:spPr>
              </pic:pic>
            </a:graphicData>
          </a:graphic>
        </wp:inline>
      </w:drawing>
    </w:r>
  </w:p>
  <w:p w14:paraId="6DBC9FFC" w14:textId="77777777" w:rsidR="008510B8" w:rsidRDefault="008510B8" w:rsidP="008510B8">
    <w:pPr>
      <w:pStyle w:val="Header"/>
      <w:jc w:val="right"/>
    </w:pPr>
  </w:p>
  <w:p w14:paraId="78527CC8" w14:textId="77777777" w:rsidR="008510B8" w:rsidRPr="008510B8" w:rsidRDefault="008510B8" w:rsidP="008510B8">
    <w:pPr>
      <w:pStyle w:val="Header"/>
      <w:rPr>
        <w:b/>
        <w:sz w:val="28"/>
        <w:szCs w:val="28"/>
      </w:rPr>
    </w:pPr>
    <w:r w:rsidRPr="008510B8">
      <w:rPr>
        <w:b/>
        <w:sz w:val="28"/>
        <w:szCs w:val="28"/>
      </w:rPr>
      <w:t>Department of Cellular Pathology</w:t>
    </w:r>
  </w:p>
  <w:p w14:paraId="0F89F6C6" w14:textId="77777777" w:rsidR="007E1CFD" w:rsidRDefault="007E1CFD">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E680C"/>
    <w:multiLevelType w:val="hybridMultilevel"/>
    <w:tmpl w:val="DB748F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9532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ternalQPulse_CurrentDateTime" w:val="14/10/2024 09:44:19"/>
    <w:docVar w:name="InternalQPulse_CurrentUserName" w:val="Boote, Wendy"/>
    <w:docVar w:name="InternalQPulse_DatabaseAlias" w:val="Pathology"/>
    <w:docVar w:name="InternalQPulse_DocActiveDate" w:val="20/02/2024"/>
    <w:docVar w:name="InternalQPulse_DocAuthor" w:val="Given, Charlotte"/>
    <w:docVar w:name="InternalQPulse_DocChangeDetails" w:val="&lt;QPulse_DocChangeDetails&gt;"/>
    <w:docVar w:name="InternalQPulse_DocLastReviewDate" w:val="20/02/2024"/>
    <w:docVar w:name="InternalQPulse_DocLastReviewDetails" w:val=" update to the lab opening hours_x000d__x000a_update of the blue light driver contact details"/>
    <w:docVar w:name="InternalQPulse_DocLastReviewOwner" w:val="Given, Charlotte"/>
    <w:docVar w:name="InternalQPulse_DocNumber" w:val="CPATH-REC-490"/>
    <w:docVar w:name="InternalQPulse_DocOwner" w:val="Given, Charlotte"/>
    <w:docVar w:name="InternalQPulse_DocReviewDate" w:val="20/02/2026"/>
    <w:docVar w:name="InternalQPulse_DocRevisionNumber" w:val="5"/>
    <w:docVar w:name="InternalQPulse_DocStatus" w:val="Active"/>
    <w:docVar w:name="InternalQPulse_DocTitle" w:val="Frozen Section Protocol"/>
    <w:docVar w:name="InternalQPulse_DocType" w:val="Leeds Pathology\Cellular Pathology\Records"/>
    <w:docVar w:name="QPulse_CurrentDateTime" w:val="14/10/2024 09:44:19"/>
    <w:docVar w:name="QPulse_CurrentUserName" w:val="Boote, Wendy"/>
    <w:docVar w:name="QPulse_DatabaseAlias" w:val="Pathology"/>
    <w:docVar w:name="QPulse_DocActiveDate" w:val="20/02/2024"/>
    <w:docVar w:name="QPulse_DocAuthor" w:val="Given, Charlotte"/>
    <w:docVar w:name="QPulse_DocChangeDetails" w:val="&lt;QPulse_DocChangeDetails&gt;"/>
    <w:docVar w:name="QPulse_DocLastReviewDate" w:val="20/02/2024"/>
    <w:docVar w:name="QPulse_DocLastReviewDetails" w:val=" update to the lab opening hours_x000d__x000a_update of the blue light driver contact details"/>
    <w:docVar w:name="QPulse_DocLastReviewOwner" w:val="Given, Charlotte"/>
    <w:docVar w:name="QPulse_DocNumber" w:val="CPATH-REC-490"/>
    <w:docVar w:name="QPulse_DocOwner" w:val="Given, Charlotte"/>
    <w:docVar w:name="QPulse_DocReviewDate" w:val="20/02/2026"/>
    <w:docVar w:name="QPulse_DocRevisionNumber" w:val="5"/>
    <w:docVar w:name="QPulse_DocStatus" w:val="Active"/>
    <w:docVar w:name="QPulse_DocTitle" w:val="Frozen Section Protocol"/>
    <w:docVar w:name="QPulse_DocType" w:val="Leeds Pathology\Cellular Pathology\Records"/>
    <w:docVar w:name="QPulseSys_IsBacchusDocument" w:val="true"/>
    <w:docVar w:name="QPulseSys_IsDocBeingEdited" w:val="False"/>
    <w:docVar w:name="QPulseSys_SecProtectDocEnableCopy" w:val="Tru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True"/>
    <w:docVar w:name="QPulseSys_SessionID" w:val="669368d7-da02-4dca-b42a-7f19df08c8d3"/>
  </w:docVars>
  <w:rsids>
    <w:rsidRoot w:val="008510B8"/>
    <w:rsid w:val="000A3B4E"/>
    <w:rsid w:val="000F5387"/>
    <w:rsid w:val="0019628B"/>
    <w:rsid w:val="00205E27"/>
    <w:rsid w:val="00393FE0"/>
    <w:rsid w:val="004264A4"/>
    <w:rsid w:val="00491EFF"/>
    <w:rsid w:val="005950D6"/>
    <w:rsid w:val="007B20E9"/>
    <w:rsid w:val="007B7E5D"/>
    <w:rsid w:val="007D7BE2"/>
    <w:rsid w:val="007E1CFD"/>
    <w:rsid w:val="007F0CF4"/>
    <w:rsid w:val="00827C02"/>
    <w:rsid w:val="0083219F"/>
    <w:rsid w:val="008510B8"/>
    <w:rsid w:val="00867BED"/>
    <w:rsid w:val="00A87AC3"/>
    <w:rsid w:val="00B466D9"/>
    <w:rsid w:val="00BE01DC"/>
    <w:rsid w:val="00C81E4B"/>
    <w:rsid w:val="00C9105B"/>
    <w:rsid w:val="00CA0472"/>
    <w:rsid w:val="00CC5448"/>
    <w:rsid w:val="00E16D6F"/>
    <w:rsid w:val="00EB293C"/>
    <w:rsid w:val="00ED195E"/>
    <w:rsid w:val="00EE6060"/>
    <w:rsid w:val="00F6143B"/>
    <w:rsid w:val="00F7123C"/>
    <w:rsid w:val="00FC3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43A10"/>
  <w15:chartTrackingRefBased/>
  <w15:docId w15:val="{0BDD1F1A-D19E-4B4E-AC56-D5FE4572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720" w:firstLine="720"/>
      <w:outlineLvl w:val="1"/>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style>
  <w:style w:type="paragraph" w:styleId="BodyTextIndent2">
    <w:name w:val="Body Text Indent 2"/>
    <w:basedOn w:val="Normal"/>
    <w:semiHidden/>
    <w:pPr>
      <w:ind w:left="720"/>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uiPriority w:val="99"/>
    <w:unhideWhenUsed/>
    <w:rsid w:val="00ED195E"/>
    <w:pPr>
      <w:spacing w:before="100" w:beforeAutospacing="1" w:after="100" w:afterAutospacing="1"/>
    </w:pPr>
    <w:rPr>
      <w:szCs w:val="24"/>
      <w:lang w:eastAsia="en-GB"/>
    </w:rPr>
  </w:style>
  <w:style w:type="character" w:styleId="Strong">
    <w:name w:val="Strong"/>
    <w:uiPriority w:val="22"/>
    <w:qFormat/>
    <w:rsid w:val="00ED19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239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Transport for Neurosurgical Frozen Sections</vt:lpstr>
    </vt:vector>
  </TitlesOfParts>
  <Company>Leeds Teaching Hospitals</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for Neurosurgical Frozen Sections</dc:title>
  <dc:subject/>
  <dc:creator>IainB</dc:creator>
  <cp:keywords/>
  <cp:lastModifiedBy>FEATHER, Paul (LEEDS TEACHING HOSPITALS NHS TRUST)</cp:lastModifiedBy>
  <cp:revision>3</cp:revision>
  <cp:lastPrinted>2009-09-09T14:08:00Z</cp:lastPrinted>
  <dcterms:created xsi:type="dcterms:W3CDTF">2024-10-21T15:49:00Z</dcterms:created>
  <dcterms:modified xsi:type="dcterms:W3CDTF">2024-10-21T15:49:00Z</dcterms:modified>
</cp:coreProperties>
</file>